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left"/>
        <w:textAlignment w:val="auto"/>
        <w:rPr>
          <w:rStyle w:val="6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left"/>
        <w:textAlignment w:val="auto"/>
        <w:rPr>
          <w:rStyle w:val="6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textAlignment w:val="auto"/>
        <w:rPr>
          <w:rStyle w:val="6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  <w:lang w:val="en-US" w:eastAsia="zh-CN"/>
        </w:rPr>
      </w:pPr>
      <w:r>
        <w:rPr>
          <w:rStyle w:val="6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  <w:lang w:val="en-US" w:eastAsia="zh-CN"/>
        </w:rPr>
        <w:t>雅安文化旅游集团有限责任公司2021年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textAlignment w:val="auto"/>
        <w:rPr>
          <w:rStyle w:val="6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  <w:lang w:val="en-US" w:eastAsia="zh-CN"/>
        </w:rPr>
      </w:pPr>
      <w:r>
        <w:rPr>
          <w:rStyle w:val="6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  <w:lang w:val="en-US" w:eastAsia="zh-CN"/>
        </w:rPr>
        <w:t>公开招聘递补岗位及人员名单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106"/>
        <w:gridCol w:w="645"/>
        <w:gridCol w:w="1815"/>
        <w:gridCol w:w="1035"/>
        <w:gridCol w:w="735"/>
        <w:gridCol w:w="2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0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64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81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综合成绩</w:t>
            </w:r>
          </w:p>
        </w:tc>
        <w:tc>
          <w:tcPr>
            <w:tcW w:w="735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排名</w:t>
            </w:r>
          </w:p>
        </w:tc>
        <w:tc>
          <w:tcPr>
            <w:tcW w:w="237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0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王琳玲</w:t>
            </w:r>
          </w:p>
        </w:tc>
        <w:tc>
          <w:tcPr>
            <w:tcW w:w="64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1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集团本部办公室工作人员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68.67 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自愿放弃考察</w:t>
            </w: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0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李辉</w:t>
            </w:r>
          </w:p>
        </w:tc>
        <w:tc>
          <w:tcPr>
            <w:tcW w:w="645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15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集团本部办公室工作人员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64.33 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递补进行体检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63E26"/>
    <w:rsid w:val="5C563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2021-10-22T08:58:00Z</dcterms:created>
  <dc:creator>陈猫章</dc:creator>
  <cp:lastModifiedBy>陈猫章</cp:lastModifiedBy>
  <dcterms:modified xsi:type="dcterms:W3CDTF">2021-10-22T08:58:14Z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16A2745DE2494BB38EB2EAE7C01A44F5</vt:lpwstr>
  </property>
</Properties>
</file>